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6E728A40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452DBE">
        <w:rPr>
          <w:rFonts w:ascii="Calibri" w:hAnsi="Calibri"/>
        </w:rPr>
        <w:t>ARM</w:t>
      </w:r>
      <w:r w:rsidR="00B137D8">
        <w:rPr>
          <w:rFonts w:ascii="Calibri" w:hAnsi="Calibri"/>
        </w:rPr>
        <w:t>2</w:t>
      </w:r>
      <w:r w:rsidR="00A61E8E">
        <w:rPr>
          <w:rFonts w:ascii="Calibri" w:hAnsi="Calibri"/>
        </w:rPr>
        <w:t>1</w:t>
      </w:r>
      <w:r w:rsidRPr="007A395D">
        <w:rPr>
          <w:rFonts w:ascii="Calibri" w:hAnsi="Calibri"/>
        </w:rPr>
        <w:t>-</w:t>
      </w:r>
      <w:r w:rsidR="00593CF1">
        <w:rPr>
          <w:rFonts w:ascii="Calibri" w:hAnsi="Calibri"/>
        </w:rPr>
        <w:t>8.5.1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B318794" w:rsidR="0080294B" w:rsidRPr="007A395D" w:rsidRDefault="00452DBE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b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93CF1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25C1B364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452DBE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0024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4B60998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593CF1">
        <w:rPr>
          <w:rFonts w:ascii="Calibri" w:hAnsi="Calibri"/>
        </w:rPr>
        <w:t>8.5</w:t>
      </w:r>
    </w:p>
    <w:p w14:paraId="1AB3E246" w14:textId="6B785E42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843023">
        <w:rPr>
          <w:rFonts w:ascii="Calibri" w:hAnsi="Calibri"/>
        </w:rPr>
        <w:t xml:space="preserve"> </w:t>
      </w:r>
      <w:r w:rsidR="00843023">
        <w:rPr>
          <w:rFonts w:ascii="Calibri" w:hAnsi="Calibri"/>
        </w:rPr>
        <w:tab/>
      </w:r>
      <w:r w:rsidR="001F7FFD">
        <w:rPr>
          <w:rFonts w:ascii="Calibri" w:hAnsi="Calibri"/>
        </w:rPr>
        <w:t xml:space="preserve">Task </w:t>
      </w:r>
      <w:r w:rsidR="00843023">
        <w:rPr>
          <w:rFonts w:ascii="Calibri" w:hAnsi="Calibri"/>
        </w:rPr>
        <w:t>7.1.14</w:t>
      </w:r>
    </w:p>
    <w:p w14:paraId="01FC5420" w14:textId="00D4E830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43023">
        <w:rPr>
          <w:rFonts w:ascii="Calibri" w:hAnsi="Calibri"/>
        </w:rPr>
        <w:t xml:space="preserve">Nikolaos Vastardis </w:t>
      </w:r>
      <w:r w:rsidR="00A25BC9">
        <w:rPr>
          <w:rFonts w:ascii="Calibri" w:hAnsi="Calibri"/>
        </w:rPr>
        <w:t>/ IG 7.1.14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8B2527B" w14:textId="3DF4F9AA" w:rsidR="008B2006" w:rsidRPr="00BD4A6E" w:rsidRDefault="008B2006" w:rsidP="00BD4A6E">
      <w:pPr>
        <w:pStyle w:val="Heading1"/>
        <w:numPr>
          <w:ilvl w:val="0"/>
          <w:numId w:val="0"/>
        </w:numPr>
        <w:ind w:left="567"/>
        <w:rPr>
          <w:rFonts w:asciiTheme="minorHAnsi" w:hAnsiTheme="minorHAnsi"/>
        </w:rPr>
      </w:pPr>
      <w:r w:rsidRPr="008B2006">
        <w:t>Maritime Service description for the</w:t>
      </w:r>
      <w:r w:rsidR="00BD4A6E">
        <w:rPr>
          <w:rFonts w:asciiTheme="minorHAnsi" w:hAnsiTheme="minorHAnsi"/>
        </w:rPr>
        <w:t xml:space="preserve"> </w:t>
      </w:r>
      <w:r w:rsidRPr="008B2006">
        <w:t>“MS-2 – Aids to Navigation” Service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51C410B3" w:rsidR="00B56BDF" w:rsidRPr="00892438" w:rsidRDefault="00727987" w:rsidP="00B56BDF">
      <w:pPr>
        <w:pStyle w:val="BodyText"/>
        <w:rPr>
          <w:rFonts w:ascii="Calibri" w:hAnsi="Calibri"/>
        </w:rPr>
      </w:pPr>
      <w:r w:rsidRPr="00892438">
        <w:rPr>
          <w:rFonts w:ascii="Calibri" w:hAnsi="Calibri"/>
        </w:rPr>
        <w:t>The MS-2 – Aids to Navigation (</w:t>
      </w:r>
      <w:proofErr w:type="spellStart"/>
      <w:r w:rsidRPr="00892438">
        <w:rPr>
          <w:rFonts w:ascii="Calibri" w:hAnsi="Calibri"/>
        </w:rPr>
        <w:t>AtoN</w:t>
      </w:r>
      <w:proofErr w:type="spellEnd"/>
      <w:r w:rsidRPr="00892438">
        <w:rPr>
          <w:rFonts w:ascii="Calibri" w:hAnsi="Calibri"/>
        </w:rPr>
        <w:t xml:space="preserve">) Service enhances maritime safety by providing real-time, standardized </w:t>
      </w:r>
      <w:proofErr w:type="spellStart"/>
      <w:r w:rsidRPr="00892438">
        <w:rPr>
          <w:rFonts w:ascii="Calibri" w:hAnsi="Calibri"/>
        </w:rPr>
        <w:t>AtoN</w:t>
      </w:r>
      <w:proofErr w:type="spellEnd"/>
      <w:r w:rsidRPr="00892438">
        <w:rPr>
          <w:rFonts w:ascii="Calibri" w:hAnsi="Calibri"/>
        </w:rPr>
        <w:t xml:space="preserve"> information. It aligns with the IMO e-Navigation strategy, ensuring global harmonization. The service covers physical, virtual, and synthetic </w:t>
      </w:r>
      <w:proofErr w:type="spellStart"/>
      <w:r w:rsidRPr="00892438">
        <w:rPr>
          <w:rFonts w:ascii="Calibri" w:hAnsi="Calibri"/>
        </w:rPr>
        <w:t>AtoNs</w:t>
      </w:r>
      <w:proofErr w:type="spellEnd"/>
      <w:r w:rsidRPr="00892438">
        <w:rPr>
          <w:rFonts w:ascii="Calibri" w:hAnsi="Calibri"/>
        </w:rPr>
        <w:t xml:space="preserve">, delivering updates on hazards, routes, and navigation conditions. </w:t>
      </w:r>
      <w:proofErr w:type="spellStart"/>
      <w:r w:rsidRPr="00892438">
        <w:rPr>
          <w:rFonts w:ascii="Calibri" w:hAnsi="Calibri"/>
        </w:rPr>
        <w:t>AtoN</w:t>
      </w:r>
      <w:proofErr w:type="spellEnd"/>
      <w:r w:rsidRPr="00892438">
        <w:rPr>
          <w:rFonts w:ascii="Calibri" w:hAnsi="Calibri"/>
        </w:rPr>
        <w:t xml:space="preserve"> data flows from authorities to vessels, coastal agencies, and maritime stakeholders using IHO S-100 data models. Users can retrieve, subscribe to, and verify </w:t>
      </w:r>
      <w:proofErr w:type="spellStart"/>
      <w:r w:rsidRPr="00892438">
        <w:rPr>
          <w:rFonts w:ascii="Calibri" w:hAnsi="Calibri"/>
        </w:rPr>
        <w:t>AtoN</w:t>
      </w:r>
      <w:proofErr w:type="spellEnd"/>
      <w:r w:rsidRPr="00892438">
        <w:rPr>
          <w:rFonts w:ascii="Calibri" w:hAnsi="Calibri"/>
        </w:rPr>
        <w:t xml:space="preserve"> updates via secure, automated systems. It supports SOLAS and non-SOLAS vessels, hydrographic offices, and search &amp; rescue services. The system ensures data integrity, interoperability, and real-time updates. Automation reduces manual efforts, enhancing efficiency and reliability. Secure, standardized communication facilitates seamless integration with maritime navigation systems. The MS-2 service ultimately improves situational awareness and maritime safety worldwide.</w:t>
      </w:r>
    </w:p>
    <w:p w14:paraId="3C575A26" w14:textId="77777777" w:rsidR="001C44A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239DEAAE" w14:textId="41A51F9F" w:rsidR="008B2006" w:rsidRPr="00BD4A6E" w:rsidRDefault="008B2006" w:rsidP="008B2006">
      <w:pPr>
        <w:pStyle w:val="Heading2"/>
        <w:numPr>
          <w:ilvl w:val="0"/>
          <w:numId w:val="0"/>
        </w:numPr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BD4A6E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The purpose of this document is to provide a holistic overview of the </w:t>
      </w:r>
      <w:r w:rsidRPr="00BD4A6E">
        <w:rPr>
          <w:rFonts w:asciiTheme="minorHAnsi" w:hAnsiTheme="minorHAnsi" w:cstheme="minorHAnsi"/>
          <w:b w:val="0"/>
          <w:i/>
          <w:iCs/>
          <w:color w:val="auto"/>
          <w:sz w:val="22"/>
          <w:szCs w:val="22"/>
        </w:rPr>
        <w:t>MS-2 – Aids to Navigation Service</w:t>
      </w:r>
      <w:r w:rsidRPr="00BD4A6E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 xml:space="preserve"> and </w:t>
      </w:r>
      <w:r w:rsidRPr="00BD4A6E">
        <w:rPr>
          <w:rFonts w:asciiTheme="minorHAnsi" w:hAnsiTheme="minorHAnsi" w:cstheme="minorHAnsi"/>
          <w:b w:val="0"/>
          <w:color w:val="auto"/>
          <w:sz w:val="22"/>
          <w:szCs w:val="22"/>
        </w:rPr>
        <w:t>its building blocks in a technology-independent way.</w:t>
      </w:r>
      <w:r w:rsidRPr="00BD4A6E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 xml:space="preserve"> </w:t>
      </w:r>
      <w:r w:rsidRPr="00BD4A6E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The aim is to outline the e-Navigation context of the service, establish the captured user needs which justify a business case for it, and finally support the service architects in creating a description on the involved technical services at a high level of abstraction</w:t>
      </w:r>
    </w:p>
    <w:p w14:paraId="36D645BE" w14:textId="1F127EF9" w:rsidR="00B56BDF" w:rsidRPr="007A395D" w:rsidRDefault="00B56BDF" w:rsidP="008B2006">
      <w:pPr>
        <w:pStyle w:val="Heading2"/>
      </w:pPr>
      <w:r w:rsidRPr="007A395D">
        <w:t>Related documents</w:t>
      </w:r>
    </w:p>
    <w:p w14:paraId="03FCEF73" w14:textId="45908DAE" w:rsidR="00843023" w:rsidRPr="007A395D" w:rsidRDefault="00843023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ARM</w:t>
      </w:r>
      <w:r w:rsidR="00A61E8E">
        <w:rPr>
          <w:rFonts w:ascii="Calibri" w:hAnsi="Calibri"/>
        </w:rPr>
        <w:t>20</w:t>
      </w:r>
      <w:r>
        <w:rPr>
          <w:rFonts w:ascii="Calibri" w:hAnsi="Calibri"/>
        </w:rPr>
        <w:t>-8.</w:t>
      </w:r>
      <w:r w:rsidR="00A61E8E">
        <w:rPr>
          <w:rFonts w:ascii="Calibri" w:hAnsi="Calibri"/>
        </w:rPr>
        <w:t>5</w:t>
      </w:r>
      <w:r>
        <w:rPr>
          <w:rFonts w:ascii="Calibri" w:hAnsi="Calibri"/>
        </w:rPr>
        <w:t>.</w:t>
      </w:r>
      <w:r w:rsidR="00A61E8E">
        <w:rPr>
          <w:rFonts w:ascii="Calibri" w:hAnsi="Calibri"/>
        </w:rPr>
        <w:t>1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2DDBA35C" w14:textId="3968BAFE" w:rsidR="00843023" w:rsidRDefault="00A61E8E" w:rsidP="00843023">
      <w:pPr>
        <w:spacing w:before="120" w:after="120" w:line="256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At ARM20 the previous version was progressed and deemed not ready yet. </w:t>
      </w:r>
      <w:r w:rsidR="00843023">
        <w:rPr>
          <w:rFonts w:ascii="Calibri" w:hAnsi="Calibri" w:cs="Arial"/>
        </w:rPr>
        <w:t xml:space="preserve">The work on the document was </w:t>
      </w:r>
      <w:r>
        <w:rPr>
          <w:rFonts w:ascii="Calibri" w:hAnsi="Calibri" w:cs="Arial"/>
        </w:rPr>
        <w:t xml:space="preserve">therefore </w:t>
      </w:r>
      <w:r w:rsidR="00843023">
        <w:rPr>
          <w:rFonts w:ascii="Calibri" w:hAnsi="Calibri" w:cs="Arial"/>
        </w:rPr>
        <w:t xml:space="preserve">progressed </w:t>
      </w:r>
      <w:proofErr w:type="spellStart"/>
      <w:r w:rsidR="00843023">
        <w:rPr>
          <w:rFonts w:ascii="Calibri" w:hAnsi="Calibri" w:cs="Arial"/>
        </w:rPr>
        <w:t>intersessionaly</w:t>
      </w:r>
      <w:proofErr w:type="spellEnd"/>
      <w:r>
        <w:rPr>
          <w:rFonts w:ascii="Calibri" w:hAnsi="Calibri" w:cs="Arial"/>
        </w:rPr>
        <w:t>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lastRenderedPageBreak/>
        <w:t>Action requested of the Committee</w:t>
      </w:r>
    </w:p>
    <w:p w14:paraId="1556E528" w14:textId="577702A0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7A9FD49F" w14:textId="50D58BB3" w:rsidR="00F25BF4" w:rsidRPr="00315102" w:rsidRDefault="00315102" w:rsidP="00315102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Review and finalize the document</w:t>
      </w:r>
    </w:p>
    <w:sectPr w:rsidR="00F25BF4" w:rsidRPr="00315102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94F63" w14:textId="77777777" w:rsidR="00780C0A" w:rsidRDefault="00780C0A" w:rsidP="00362CD9">
      <w:r>
        <w:separator/>
      </w:r>
    </w:p>
  </w:endnote>
  <w:endnote w:type="continuationSeparator" w:id="0">
    <w:p w14:paraId="560E828C" w14:textId="77777777" w:rsidR="00780C0A" w:rsidRDefault="00780C0A" w:rsidP="00362CD9">
      <w:r>
        <w:continuationSeparator/>
      </w:r>
    </w:p>
  </w:endnote>
  <w:endnote w:type="continuationNotice" w:id="1">
    <w:p w14:paraId="4019E847" w14:textId="77777777" w:rsidR="00780C0A" w:rsidRDefault="00780C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A379C" w14:textId="77777777" w:rsidR="00780C0A" w:rsidRDefault="00780C0A" w:rsidP="00362CD9">
      <w:r>
        <w:separator/>
      </w:r>
    </w:p>
  </w:footnote>
  <w:footnote w:type="continuationSeparator" w:id="0">
    <w:p w14:paraId="0244603D" w14:textId="77777777" w:rsidR="00780C0A" w:rsidRDefault="00780C0A" w:rsidP="00362CD9">
      <w:r>
        <w:continuationSeparator/>
      </w:r>
    </w:p>
  </w:footnote>
  <w:footnote w:type="continuationNotice" w:id="1">
    <w:p w14:paraId="0FBF1A39" w14:textId="77777777" w:rsidR="00780C0A" w:rsidRDefault="00780C0A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4C7ED4A4" w:rsidR="00624475" w:rsidRDefault="00624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38B075D7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304B1C06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417285731">
    <w:abstractNumId w:val="1"/>
  </w:num>
  <w:num w:numId="2" w16cid:durableId="1730031200">
    <w:abstractNumId w:val="0"/>
  </w:num>
  <w:num w:numId="3" w16cid:durableId="919871296">
    <w:abstractNumId w:val="7"/>
  </w:num>
  <w:num w:numId="4" w16cid:durableId="685060455">
    <w:abstractNumId w:val="21"/>
  </w:num>
  <w:num w:numId="5" w16cid:durableId="561792413">
    <w:abstractNumId w:val="15"/>
  </w:num>
  <w:num w:numId="6" w16cid:durableId="732193860">
    <w:abstractNumId w:val="4"/>
  </w:num>
  <w:num w:numId="7" w16cid:durableId="1589921380">
    <w:abstractNumId w:val="23"/>
  </w:num>
  <w:num w:numId="8" w16cid:durableId="985203158">
    <w:abstractNumId w:val="10"/>
  </w:num>
  <w:num w:numId="9" w16cid:durableId="1542129151">
    <w:abstractNumId w:val="8"/>
  </w:num>
  <w:num w:numId="10" w16cid:durableId="1075708541">
    <w:abstractNumId w:val="17"/>
  </w:num>
  <w:num w:numId="11" w16cid:durableId="1538543149">
    <w:abstractNumId w:val="16"/>
  </w:num>
  <w:num w:numId="12" w16cid:durableId="1219785225">
    <w:abstractNumId w:val="14"/>
  </w:num>
  <w:num w:numId="13" w16cid:durableId="34818179">
    <w:abstractNumId w:val="22"/>
  </w:num>
  <w:num w:numId="14" w16cid:durableId="2060668843">
    <w:abstractNumId w:val="5"/>
  </w:num>
  <w:num w:numId="15" w16cid:durableId="1387685509">
    <w:abstractNumId w:val="24"/>
  </w:num>
  <w:num w:numId="16" w16cid:durableId="1578244919">
    <w:abstractNumId w:val="13"/>
  </w:num>
  <w:num w:numId="17" w16cid:durableId="1451389082">
    <w:abstractNumId w:val="6"/>
  </w:num>
  <w:num w:numId="18" w16cid:durableId="646936776">
    <w:abstractNumId w:val="19"/>
  </w:num>
  <w:num w:numId="19" w16cid:durableId="1439712991">
    <w:abstractNumId w:val="13"/>
  </w:num>
  <w:num w:numId="20" w16cid:durableId="841822363">
    <w:abstractNumId w:val="13"/>
  </w:num>
  <w:num w:numId="21" w16cid:durableId="1603949306">
    <w:abstractNumId w:val="13"/>
  </w:num>
  <w:num w:numId="22" w16cid:durableId="34040181">
    <w:abstractNumId w:val="13"/>
  </w:num>
  <w:num w:numId="23" w16cid:durableId="966854312">
    <w:abstractNumId w:val="20"/>
  </w:num>
  <w:num w:numId="24" w16cid:durableId="930355944">
    <w:abstractNumId w:val="3"/>
  </w:num>
  <w:num w:numId="25" w16cid:durableId="1550074472">
    <w:abstractNumId w:val="3"/>
  </w:num>
  <w:num w:numId="26" w16cid:durableId="1990790368">
    <w:abstractNumId w:val="3"/>
  </w:num>
  <w:num w:numId="27" w16cid:durableId="1220551331">
    <w:abstractNumId w:val="9"/>
  </w:num>
  <w:num w:numId="28" w16cid:durableId="849374748">
    <w:abstractNumId w:val="9"/>
  </w:num>
  <w:num w:numId="29" w16cid:durableId="617184041">
    <w:abstractNumId w:val="9"/>
  </w:num>
  <w:num w:numId="30" w16cid:durableId="1694645818">
    <w:abstractNumId w:val="9"/>
  </w:num>
  <w:num w:numId="31" w16cid:durableId="1110004274">
    <w:abstractNumId w:val="9"/>
  </w:num>
  <w:num w:numId="32" w16cid:durableId="1811046076">
    <w:abstractNumId w:val="9"/>
  </w:num>
  <w:num w:numId="33" w16cid:durableId="350028795">
    <w:abstractNumId w:val="18"/>
  </w:num>
  <w:num w:numId="34" w16cid:durableId="1037776188">
    <w:abstractNumId w:val="18"/>
  </w:num>
  <w:num w:numId="35" w16cid:durableId="1356810456">
    <w:abstractNumId w:val="18"/>
  </w:num>
  <w:num w:numId="36" w16cid:durableId="612519778">
    <w:abstractNumId w:val="11"/>
  </w:num>
  <w:num w:numId="37" w16cid:durableId="714161437">
    <w:abstractNumId w:val="5"/>
  </w:num>
  <w:num w:numId="38" w16cid:durableId="1329673660">
    <w:abstractNumId w:val="14"/>
  </w:num>
  <w:num w:numId="39" w16cid:durableId="10947869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57690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5159721">
    <w:abstractNumId w:val="2"/>
  </w:num>
  <w:num w:numId="42" w16cid:durableId="1252355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10488094">
    <w:abstractNumId w:val="2"/>
  </w:num>
  <w:num w:numId="44" w16cid:durableId="401756444">
    <w:abstractNumId w:val="12"/>
  </w:num>
  <w:num w:numId="45" w16cid:durableId="2107538049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2309"/>
    <w:rsid w:val="000A77A7"/>
    <w:rsid w:val="000B1707"/>
    <w:rsid w:val="000C1B3E"/>
    <w:rsid w:val="000C349E"/>
    <w:rsid w:val="000F2584"/>
    <w:rsid w:val="000F5450"/>
    <w:rsid w:val="000F72BA"/>
    <w:rsid w:val="00110AE7"/>
    <w:rsid w:val="00110C3F"/>
    <w:rsid w:val="00146E5F"/>
    <w:rsid w:val="00177F4D"/>
    <w:rsid w:val="00180DDA"/>
    <w:rsid w:val="001B2A2D"/>
    <w:rsid w:val="001B737D"/>
    <w:rsid w:val="001C44A3"/>
    <w:rsid w:val="001E0E15"/>
    <w:rsid w:val="001F528A"/>
    <w:rsid w:val="001F704E"/>
    <w:rsid w:val="001F7FFD"/>
    <w:rsid w:val="00200241"/>
    <w:rsid w:val="00201722"/>
    <w:rsid w:val="002125B0"/>
    <w:rsid w:val="00215BC5"/>
    <w:rsid w:val="00243228"/>
    <w:rsid w:val="00247C5E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15102"/>
    <w:rsid w:val="00356CD0"/>
    <w:rsid w:val="00362CD9"/>
    <w:rsid w:val="003761CA"/>
    <w:rsid w:val="00380DAF"/>
    <w:rsid w:val="003972CE"/>
    <w:rsid w:val="003A43C6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32203"/>
    <w:rsid w:val="00452DBE"/>
    <w:rsid w:val="004661AD"/>
    <w:rsid w:val="00475397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0E05"/>
    <w:rsid w:val="00593CF1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416BF"/>
    <w:rsid w:val="006652C3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27987"/>
    <w:rsid w:val="0075009E"/>
    <w:rsid w:val="007547F8"/>
    <w:rsid w:val="00763809"/>
    <w:rsid w:val="00765622"/>
    <w:rsid w:val="00770B6C"/>
    <w:rsid w:val="00780C0A"/>
    <w:rsid w:val="00783FEA"/>
    <w:rsid w:val="007A395D"/>
    <w:rsid w:val="007B6BD5"/>
    <w:rsid w:val="007C346C"/>
    <w:rsid w:val="007E63F3"/>
    <w:rsid w:val="007E6479"/>
    <w:rsid w:val="0080294B"/>
    <w:rsid w:val="0082480E"/>
    <w:rsid w:val="00843023"/>
    <w:rsid w:val="00850293"/>
    <w:rsid w:val="00851373"/>
    <w:rsid w:val="00851BA6"/>
    <w:rsid w:val="0085654D"/>
    <w:rsid w:val="00861160"/>
    <w:rsid w:val="0086654F"/>
    <w:rsid w:val="00892438"/>
    <w:rsid w:val="008A356F"/>
    <w:rsid w:val="008A4653"/>
    <w:rsid w:val="008A4717"/>
    <w:rsid w:val="008A50CC"/>
    <w:rsid w:val="008B2006"/>
    <w:rsid w:val="008B3040"/>
    <w:rsid w:val="008C51F1"/>
    <w:rsid w:val="008D1694"/>
    <w:rsid w:val="008D79CB"/>
    <w:rsid w:val="008F07BC"/>
    <w:rsid w:val="00920C19"/>
    <w:rsid w:val="0092692B"/>
    <w:rsid w:val="00930561"/>
    <w:rsid w:val="00943E9C"/>
    <w:rsid w:val="009473F4"/>
    <w:rsid w:val="00953F4D"/>
    <w:rsid w:val="00960BB8"/>
    <w:rsid w:val="00963ECF"/>
    <w:rsid w:val="00964F5C"/>
    <w:rsid w:val="0096686C"/>
    <w:rsid w:val="009709DA"/>
    <w:rsid w:val="00973B57"/>
    <w:rsid w:val="00975900"/>
    <w:rsid w:val="009831C0"/>
    <w:rsid w:val="0099161D"/>
    <w:rsid w:val="00A0389B"/>
    <w:rsid w:val="00A25BC9"/>
    <w:rsid w:val="00A33A3C"/>
    <w:rsid w:val="00A446C9"/>
    <w:rsid w:val="00A61E8E"/>
    <w:rsid w:val="00A635D6"/>
    <w:rsid w:val="00A8553A"/>
    <w:rsid w:val="00A93AED"/>
    <w:rsid w:val="00AE1319"/>
    <w:rsid w:val="00AE34BB"/>
    <w:rsid w:val="00B02039"/>
    <w:rsid w:val="00B137D8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A6E"/>
    <w:rsid w:val="00BD4E6F"/>
    <w:rsid w:val="00BF32F0"/>
    <w:rsid w:val="00BF4DCE"/>
    <w:rsid w:val="00C05CE5"/>
    <w:rsid w:val="00C6171E"/>
    <w:rsid w:val="00C76ED4"/>
    <w:rsid w:val="00CA6F2C"/>
    <w:rsid w:val="00CD6A13"/>
    <w:rsid w:val="00CF1871"/>
    <w:rsid w:val="00CF2F2A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DF1467"/>
    <w:rsid w:val="00DF56A1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C0046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9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1CFA0D6F-B07A-4674-AA41-90676B69E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276b06-72c2-4081-996b-9af57fe26b63}" enabled="1" method="Standard" siteId="{ac843cea-7a2b-4dc6-9f37-919c3e210f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8</cp:revision>
  <dcterms:created xsi:type="dcterms:W3CDTF">2025-09-30T12:54:00Z</dcterms:created>
  <dcterms:modified xsi:type="dcterms:W3CDTF">2025-09-30T15:42:00Z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